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67" w:rsidRPr="00977CDB" w:rsidRDefault="00C11434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Долбоор</w:t>
      </w:r>
    </w:p>
    <w:p w:rsidR="00962867" w:rsidRPr="00977CDB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867" w:rsidRPr="00977CDB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2867" w:rsidRPr="00977CDB" w:rsidRDefault="0096286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FE72D7" w:rsidRPr="00977CDB" w:rsidRDefault="00FE72D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977CD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</w:t>
      </w:r>
    </w:p>
    <w:p w:rsidR="00962867" w:rsidRDefault="00962867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b w:val="0"/>
          <w:sz w:val="28"/>
          <w:szCs w:val="28"/>
        </w:rPr>
      </w:pPr>
    </w:p>
    <w:p w:rsidR="00B54DB7" w:rsidRPr="00977CDB" w:rsidRDefault="00B54DB7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b w:val="0"/>
          <w:sz w:val="28"/>
          <w:szCs w:val="28"/>
        </w:rPr>
      </w:pPr>
    </w:p>
    <w:p w:rsidR="00962867" w:rsidRPr="00977CDB" w:rsidRDefault="00135B22" w:rsidP="00E374A3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567" w:right="566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374A3">
        <w:rPr>
          <w:rStyle w:val="1"/>
          <w:rFonts w:eastAsiaTheme="minorHAnsi"/>
          <w:b/>
          <w:lang w:val="ky-KG"/>
        </w:rPr>
        <w:t>Кыргыз Республикасынын Өкмөтүнүн салык жол-жоболорун  фискалдаштыруунун электрондук тутумун ишке киргизүү маселелери боюнча  айрым чечимдерине өзгөртүүлөрдү  киргизүү жөнүндө</w:t>
      </w:r>
      <w:r w:rsidR="00FE72D7" w:rsidRPr="00E374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FE72D7" w:rsidRDefault="00FE72D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962867" w:rsidRPr="00977CDB" w:rsidRDefault="00FE72D7" w:rsidP="00C1143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>Салык жол-жоболору</w:t>
      </w:r>
      <w:r w:rsidR="00B71F6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фискалдаштыруунун электрондук </w:t>
      </w:r>
      <w:r w:rsidR="00B71F64">
        <w:rPr>
          <w:rFonts w:ascii="Times New Roman" w:hAnsi="Times New Roman" w:cs="Times New Roman"/>
          <w:sz w:val="28"/>
          <w:szCs w:val="28"/>
          <w:lang w:val="ky-KG"/>
        </w:rPr>
        <w:t xml:space="preserve">тутумун </w:t>
      </w:r>
      <w:r w:rsidR="00363949">
        <w:rPr>
          <w:rFonts w:ascii="Times New Roman" w:hAnsi="Times New Roman" w:cs="Times New Roman"/>
          <w:sz w:val="28"/>
          <w:szCs w:val="28"/>
          <w:lang w:val="ky-KG"/>
        </w:rPr>
        <w:t>колдонууга киргизүү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жүргүзүлүп жаткан салык саясатынын ырааттуулугун камсыз кылуу, айрым товарларды идентификациялоо каражаттары менен маркалоону </w:t>
      </w:r>
      <w:r w:rsidR="00363949">
        <w:rPr>
          <w:rFonts w:ascii="Times New Roman" w:hAnsi="Times New Roman" w:cs="Times New Roman"/>
          <w:sz w:val="28"/>
          <w:szCs w:val="28"/>
          <w:lang w:val="ky-KG"/>
        </w:rPr>
        <w:t xml:space="preserve">жана маалыматтарды айкын убакыт режиминде берүү функциясы менен контролдук-кассалык машиналарды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>натыйжалуу киргизүү  максатында</w:t>
      </w:r>
      <w:r w:rsidR="003639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</w:t>
      </w:r>
      <w:r w:rsidR="00962867" w:rsidRPr="00977CD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E72D7" w:rsidRPr="00977CDB" w:rsidRDefault="00FE72D7" w:rsidP="00C11434">
      <w:pPr>
        <w:pStyle w:val="tkTekst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2019-жылдын 17-октябрындагы №554 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 айрым товарларды санариптик идентификациялоо каражаттары менен маркалоо тартиби жөнүндө” токтомуна төмөнкүдөй өзгөртүү</w:t>
      </w:r>
      <w:r w:rsidR="00363949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363949" w:rsidRDefault="006103B5" w:rsidP="00C1143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>талган токтом менен бекитилген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 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киргизилүүчү жана сатып өткөрүлүүчү товарлардын айрым түрлөрүнүн тизмеси</w:t>
      </w:r>
      <w:r w:rsidR="00363949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жана милдеттүү маркалоону киргизүүнүн мөөнөттөрү</w:t>
      </w:r>
      <w:r w:rsidR="00363949">
        <w:rPr>
          <w:rFonts w:ascii="Times New Roman" w:hAnsi="Times New Roman" w:cs="Times New Roman"/>
          <w:sz w:val="28"/>
          <w:szCs w:val="28"/>
          <w:lang w:val="ky-KG"/>
        </w:rPr>
        <w:t>ндө:</w:t>
      </w:r>
    </w:p>
    <w:p w:rsidR="00363949" w:rsidRDefault="00363949" w:rsidP="00C1143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-“Маркалоону киргизүү мөөнөтү” графасында “2021-жылдын 1-апрели” деген сөздөр “2021-жылдын 1-июлу” деген сөздөргө алмаштырылсын;</w:t>
      </w:r>
    </w:p>
    <w:p w:rsidR="00363949" w:rsidRDefault="00363949" w:rsidP="00C1143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-“Маркаланбаган продукцияны сатууга тыюу салууну киргизүү мөөнөтү” графасында “2021-жылдын 1-октябрынан тартып” деген сөздөр “2021-жылдын 1-январынан тартып” деген сөздөргө алмаштырылсын;</w:t>
      </w:r>
    </w:p>
    <w:p w:rsidR="00363949" w:rsidRDefault="00363949" w:rsidP="00C1143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71F64">
        <w:rPr>
          <w:rFonts w:ascii="Times New Roman" w:hAnsi="Times New Roman" w:cs="Times New Roman"/>
          <w:sz w:val="28"/>
          <w:szCs w:val="28"/>
          <w:lang w:val="ky-KG"/>
        </w:rPr>
        <w:t>2-пунктунда “2402” деген цифралардан кийин “, 2403” деген цифралар менен толукталсын.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0540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</w:p>
    <w:p w:rsidR="005272AF" w:rsidRPr="00977CDB" w:rsidRDefault="00962867" w:rsidP="00C1143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2019-жылдын </w:t>
      </w:r>
      <w:r w:rsidR="0020054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="005272AF" w:rsidRPr="00977CDB">
        <w:rPr>
          <w:rFonts w:ascii="Times New Roman" w:hAnsi="Times New Roman" w:cs="Times New Roman"/>
          <w:sz w:val="28"/>
          <w:szCs w:val="28"/>
          <w:lang w:val="ky-KG"/>
        </w:rPr>
        <w:t>17-декабрындагы №690 “Товарлардын айрым түрлөрүн санариптик идентификациялоо каражаттары менен маркалоо боюнча пилоттук (эксперименттик) долбоорду өткөрүү жөнүндө” токтомуна төмөнкүдөй өзгөртүүлөр киргизилсин:</w:t>
      </w:r>
    </w:p>
    <w:p w:rsidR="00962867" w:rsidRPr="00977CDB" w:rsidRDefault="003923EC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2-пункт</w:t>
      </w:r>
      <w:r w:rsidR="00B71F64">
        <w:rPr>
          <w:rFonts w:ascii="Times New Roman" w:hAnsi="Times New Roman" w:cs="Times New Roman"/>
          <w:sz w:val="28"/>
          <w:szCs w:val="28"/>
          <w:lang w:val="ky-KG"/>
        </w:rPr>
        <w:t>унда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1F64">
        <w:rPr>
          <w:rFonts w:ascii="Times New Roman" w:hAnsi="Times New Roman" w:cs="Times New Roman"/>
          <w:sz w:val="28"/>
          <w:szCs w:val="28"/>
          <w:lang w:val="ky-KG"/>
        </w:rPr>
        <w:t>“мартына”</w:t>
      </w:r>
      <w:r w:rsidR="00434ECB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>деген сөз</w:t>
      </w:r>
      <w:r w:rsidR="00C702E6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1F64">
        <w:rPr>
          <w:rFonts w:ascii="Times New Roman" w:hAnsi="Times New Roman" w:cs="Times New Roman"/>
          <w:sz w:val="28"/>
          <w:szCs w:val="28"/>
          <w:lang w:val="ky-KG"/>
        </w:rPr>
        <w:t xml:space="preserve">“июнуна” 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>деген сөз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:rsidR="00F216F4" w:rsidRPr="00977CDB" w:rsidRDefault="003923EC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>8-пункт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унда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“мартына”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“июнуна”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>деген сөз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>алмаштырылсын</w:t>
      </w:r>
      <w:r w:rsidR="000606EC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50FCF" w:rsidRDefault="003923EC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3) а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>талган токтом менен бекитилген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C3DC9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 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 тизмегин</w:t>
      </w:r>
      <w:r>
        <w:rPr>
          <w:rFonts w:ascii="Times New Roman" w:hAnsi="Times New Roman" w:cs="Times New Roman"/>
          <w:sz w:val="28"/>
          <w:szCs w:val="28"/>
          <w:lang w:val="ky-KG"/>
        </w:rPr>
        <w:t>де:</w:t>
      </w:r>
    </w:p>
    <w:p w:rsidR="003923EC" w:rsidRPr="00977CDB" w:rsidRDefault="003923EC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- 3-пункту күчүн жоготту деп таанылсын.</w:t>
      </w:r>
    </w:p>
    <w:p w:rsidR="00550FCF" w:rsidRPr="00977CDB" w:rsidRDefault="00626857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ED76DB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0C9C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</w:t>
      </w:r>
      <w:r w:rsidR="00860C9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</w:t>
      </w:r>
      <w:r w:rsidR="00860C9C" w:rsidRPr="00977CDB">
        <w:rPr>
          <w:rFonts w:ascii="Times New Roman" w:hAnsi="Times New Roman" w:cs="Times New Roman"/>
          <w:sz w:val="28"/>
          <w:szCs w:val="28"/>
          <w:lang w:val="ky-KG"/>
        </w:rPr>
        <w:t>24-июнундагы №356 "Салык жол-жоболорун фискалдаштыруунун электрондук системасын ишке киргизүү боюнча чаралар жөнүндө" токтомуна төмөнкүдөй өзгөртүүлөр киргизилсин</w:t>
      </w:r>
      <w:r w:rsidR="00550FCF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3923EC" w:rsidRDefault="00CC4E86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3923EC">
        <w:rPr>
          <w:rFonts w:ascii="Times New Roman" w:hAnsi="Times New Roman" w:cs="Times New Roman"/>
          <w:sz w:val="28"/>
          <w:szCs w:val="28"/>
          <w:lang w:val="ky-KG"/>
        </w:rPr>
        <w:t>5-пунктунун 1, 2 жана 4-пунктчаларында “апрелинен” деген сөз “</w:t>
      </w:r>
      <w:r w:rsidR="00860C9C">
        <w:rPr>
          <w:rFonts w:ascii="Times New Roman" w:hAnsi="Times New Roman" w:cs="Times New Roman"/>
          <w:sz w:val="28"/>
          <w:szCs w:val="28"/>
          <w:lang w:val="ky-KG"/>
        </w:rPr>
        <w:t xml:space="preserve">июлунан” деген сөзгө алмаштырылсын; </w:t>
      </w:r>
    </w:p>
    <w:p w:rsidR="00930ED8" w:rsidRPr="00860C9C" w:rsidRDefault="00930ED8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F762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0C9C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бекитилген, </w:t>
      </w:r>
      <w:r w:rsidR="00860C9C" w:rsidRPr="00860C9C">
        <w:rPr>
          <w:rFonts w:ascii="Times New Roman" w:hAnsi="Times New Roman" w:cs="Times New Roman"/>
          <w:sz w:val="28"/>
          <w:szCs w:val="28"/>
          <w:lang w:val="ky-KG"/>
        </w:rPr>
        <w:t xml:space="preserve">Ишинин спецификасына же жайгашкан жеринин өзгөчөлүгүнө жараша контролдук-кассалык машиналарды колдонбостон акчалай эсептешүүлөрдү жүргүзө алган субъекттердин </w:t>
      </w:r>
      <w:hyperlink r:id="rId7" w:anchor="pr2" w:history="1">
        <w:r w:rsidR="00860C9C" w:rsidRPr="00860C9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тизмегинде</w:t>
        </w:r>
      </w:hyperlink>
      <w:r w:rsidR="00860C9C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F76292" w:rsidRPr="00860C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F4459" w:rsidRDefault="00860C9C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F4459" w:rsidRPr="00977CDB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EF4459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редакцияда б</w:t>
      </w:r>
      <w:r>
        <w:rPr>
          <w:rFonts w:ascii="Times New Roman" w:hAnsi="Times New Roman" w:cs="Times New Roman"/>
          <w:sz w:val="28"/>
          <w:szCs w:val="28"/>
          <w:lang w:val="ky-KG"/>
        </w:rPr>
        <w:t>ерилси</w:t>
      </w:r>
      <w:r w:rsidR="00EF4459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н: </w:t>
      </w:r>
    </w:p>
    <w:p w:rsidR="00860C9C" w:rsidRPr="00860C9C" w:rsidRDefault="00860C9C" w:rsidP="00C11434">
      <w:pPr>
        <w:pStyle w:val="tkTekst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“3. </w:t>
      </w:r>
      <w:r w:rsidRPr="00860C9C">
        <w:rPr>
          <w:rFonts w:ascii="Times New Roman" w:hAnsi="Times New Roman" w:cs="Times New Roman"/>
          <w:sz w:val="28"/>
          <w:szCs w:val="28"/>
          <w:lang w:val="ky-KG"/>
        </w:rPr>
        <w:t xml:space="preserve">Белгилүү бир мөөнөткө чейин ККМди колдонбостон акчалай эсептешүүлөрдү жүргүзүүгө укуктуу субъекттердин тизмеги жана ККМди колдонуудан бошотуу мөөнөттөрү 1-таблицада берилген. </w:t>
      </w:r>
    </w:p>
    <w:p w:rsidR="00860C9C" w:rsidRPr="00860C9C" w:rsidRDefault="00860C9C" w:rsidP="00860C9C">
      <w:pPr>
        <w:spacing w:after="60" w:line="276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860C9C">
        <w:rPr>
          <w:rFonts w:ascii="Arial" w:eastAsia="Times New Roman" w:hAnsi="Arial" w:cs="Arial"/>
          <w:sz w:val="20"/>
          <w:szCs w:val="20"/>
          <w:lang w:val="ky-KG" w:eastAsia="ru-RU"/>
        </w:rPr>
        <w:t> </w:t>
      </w:r>
      <w:r w:rsidRPr="00860C9C">
        <w:rPr>
          <w:rFonts w:ascii="Times New Roman" w:eastAsia="Times New Roman" w:hAnsi="Times New Roman"/>
          <w:sz w:val="28"/>
          <w:szCs w:val="28"/>
          <w:lang w:val="ky-KG" w:eastAsia="ru-RU"/>
        </w:rPr>
        <w:t>1-таблица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1"/>
        <w:gridCol w:w="3914"/>
        <w:gridCol w:w="2295"/>
        <w:gridCol w:w="2547"/>
      </w:tblGrid>
      <w:tr w:rsidR="00860C9C" w:rsidRPr="00860C9C" w:rsidTr="008B73A2">
        <w:tc>
          <w:tcPr>
            <w:tcW w:w="534" w:type="dxa"/>
            <w:vMerge w:val="restart"/>
          </w:tcPr>
          <w:p w:rsidR="00860C9C" w:rsidRPr="00860C9C" w:rsidRDefault="00860C9C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860C9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№</w:t>
            </w:r>
          </w:p>
        </w:tc>
        <w:tc>
          <w:tcPr>
            <w:tcW w:w="3969" w:type="dxa"/>
            <w:vMerge w:val="restart"/>
          </w:tcPr>
          <w:p w:rsidR="00860C9C" w:rsidRPr="00860C9C" w:rsidRDefault="00860C9C" w:rsidP="00860C9C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60C9C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Субъекттер жүргүзгөн иштин түрлөрү</w:t>
            </w:r>
          </w:p>
        </w:tc>
        <w:tc>
          <w:tcPr>
            <w:tcW w:w="4644" w:type="dxa"/>
            <w:gridSpan w:val="2"/>
          </w:tcPr>
          <w:p w:rsidR="00860C9C" w:rsidRPr="00860C9C" w:rsidRDefault="00860C9C" w:rsidP="00860C9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Бошотуу мөөнөттөрү</w:t>
            </w:r>
          </w:p>
        </w:tc>
      </w:tr>
      <w:tr w:rsidR="00860C9C" w:rsidRPr="00860C9C" w:rsidTr="00860C9C">
        <w:tc>
          <w:tcPr>
            <w:tcW w:w="534" w:type="dxa"/>
            <w:vMerge/>
          </w:tcPr>
          <w:p w:rsidR="00860C9C" w:rsidRPr="00860C9C" w:rsidRDefault="00860C9C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969" w:type="dxa"/>
            <w:vMerge/>
          </w:tcPr>
          <w:p w:rsidR="00860C9C" w:rsidRPr="00860C9C" w:rsidRDefault="00860C9C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2322" w:type="dxa"/>
          </w:tcPr>
          <w:p w:rsidR="00860C9C" w:rsidRPr="00860C9C" w:rsidRDefault="00860C9C" w:rsidP="00860C9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Бишкек жана Ош шаарларында</w:t>
            </w:r>
          </w:p>
        </w:tc>
        <w:tc>
          <w:tcPr>
            <w:tcW w:w="2322" w:type="dxa"/>
          </w:tcPr>
          <w:p w:rsidR="00860C9C" w:rsidRPr="00860C9C" w:rsidRDefault="00860C9C" w:rsidP="00860C9C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башка административдик-аймактык бирдиктерде</w:t>
            </w:r>
          </w:p>
        </w:tc>
      </w:tr>
      <w:tr w:rsidR="00860C9C" w:rsidRPr="00860C9C" w:rsidTr="00860C9C">
        <w:tc>
          <w:tcPr>
            <w:tcW w:w="534" w:type="dxa"/>
          </w:tcPr>
          <w:p w:rsidR="00860C9C" w:rsidRPr="00860C9C" w:rsidRDefault="00860C9C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3969" w:type="dxa"/>
          </w:tcPr>
          <w:p w:rsidR="002F0D65" w:rsidRPr="002F0D65" w:rsidRDefault="002F0D65" w:rsidP="002F0D6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Ыктыярдуу патенттин негизинде төмөнкү иштин түрлөрүн жүргүзгөн субъекттер: </w:t>
            </w:r>
          </w:p>
          <w:p w:rsidR="00860C9C" w:rsidRPr="002F0D65" w:rsidRDefault="00860C9C" w:rsidP="002F0D6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 соода борборлорунда жана үйлөрүндө жайгашкан, аянты 10 (он) кв. метрге чейинки түйүндөрдө товарларды сатуу, кызматтарды көрсөтүү же жумуштарды аткаруу;</w:t>
            </w:r>
          </w:p>
          <w:p w:rsidR="002F0D65" w:rsidRPr="002F0D65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 убактылуу түйүндөрдү (павильондор, боз үйлөр, чатырлар жана башка убактылуу курулмалар) пайдалануу менен коомдук тамактануу түйүндөрүндө кызматтарды көрсөтүү;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соода залынын аянты 20 </w:t>
            </w: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(жыйырма) кв. метрге чейинки павильондордо, контейнерлерде жана башка убактылуу курулмаларда товарларды сатуу; 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4) жеңил транспортто жүргүнчүлөрдү ташуу (такси кызмат көрсөтүүлөрү); 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5) калктан айнек идиштерди, утилдештирилүүчү чийки затты жана металл сыныктарын кабыл алуу; 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6) базарларда, чакан базарларда, жарманкелерде жана көргөзмөлөрдө товарларды сатуу, кызматтарды көрсөтүү же жумуштарды аткаруу, алардын аймагында жайгашкан төмөнкүлөрдөн сырткары: 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дүкөндөрдөн;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жайгашкан жеринин туруктуулугу менен мүнөздөлгөн имараттарда жана курулуштарда соода жүргүзүү үчүн арналган жана атайын жабдылган стационардык соода объекттеринен; 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баалуу металлдардан жана таштардан жасалган зер буюмдарын саткан соода түйүндөрүнөн; 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окшош жайланыштырылган жана товардын көрүнө болушун жана анын сакталышын камсыз кылган, соода залынын аянты 20 (жыйырма) кв. метр жана андан ашык болгон павильондордон, контейнерлерден жана башка стационардык эмес соода түйүндөрүнөн;</w:t>
            </w:r>
          </w:p>
          <w:p w:rsidR="002F0D65" w:rsidRPr="00CB0EF8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7) тамак-аш азыктарынан тышкары, гүл өстүрүү продукциясын жана айыл чарба продукциясын, эл керектөөчү товарларды аянты 7 (жети) кв. метрге чейинки күркөлөрдө жана ларектордо чекене сатуу;</w:t>
            </w:r>
          </w:p>
          <w:p w:rsidR="002F0D65" w:rsidRPr="002F0D65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8) гезит-журнал күркөлөрүндө гезиттерди жана журналдарды, ошондой эле кошумча товарларды сатуу;</w:t>
            </w:r>
          </w:p>
          <w:p w:rsidR="002F0D65" w:rsidRPr="002F0D65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9) квас, сүт жана сергитүүчү суусундуктарды цистернада/челектерде жана ошондой эле автомобилде жашылча-жемиштерди жана башка айыл чарба продукциясын чекене сатуу;</w:t>
            </w:r>
          </w:p>
          <w:p w:rsidR="002F0D65" w:rsidRPr="002F0D65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10) азык-түлүк жана азык-түлүк эмес товарларды колго көтөрүп, кол арабада, себеттерде, лотоктордо (анын ичинде атмосфералык жаан-чачындан коргоочу полиэтилен плёнкасы, калың кездеме, брезент ж.б. менен капталган каркастарда) чекене сатуу;</w:t>
            </w:r>
          </w:p>
          <w:p w:rsidR="00860C9C" w:rsidRPr="00860C9C" w:rsidRDefault="002F0D65" w:rsidP="002F0D65">
            <w:pPr>
              <w:pStyle w:val="tkTablica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2F0D6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11) мейманкана кызмат көрсөтүүлөрүнөн жана батирлерди суткасына ижарага берүүдөн сырткары, жеке менчик кыймылсыз мүлктү турак-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жай үчүн берүү (ижарага берүү)</w:t>
            </w:r>
          </w:p>
        </w:tc>
        <w:tc>
          <w:tcPr>
            <w:tcW w:w="2322" w:type="dxa"/>
          </w:tcPr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860C9C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2021-жылдын 1-июлуна чейин</w:t>
            </w: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2021-жылдын 1-июлуна чейин</w:t>
            </w: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2021-жылдын 1-июлуна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1-январына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1-январына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1-апрелине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1-апрелине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1-июлуна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2023-жылдын 1-январына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2024-жылдын 1-январына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Pr="00860C9C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2024-жылдын 1-январына чейин</w:t>
            </w:r>
          </w:p>
        </w:tc>
        <w:tc>
          <w:tcPr>
            <w:tcW w:w="2322" w:type="dxa"/>
          </w:tcPr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860C9C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1-январына чейин</w:t>
            </w: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1-январына чейин</w:t>
            </w: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4F4722" w:rsidRDefault="004F472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2022-жылдын 1-январына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1-июлуна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1-июлуна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1-октябрына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2022-жылдын 1-октябрына чейин</w:t>
            </w: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860C9C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2023-жылдын 1-январына чейин </w:t>
            </w: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2023-жылдын 1-январына чейин</w:t>
            </w: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2024-жылдын 1-январына чейин</w:t>
            </w: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:rsidR="00B84352" w:rsidRPr="00860C9C" w:rsidRDefault="00B84352" w:rsidP="00B84352">
            <w:pPr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2024-жылдын 1-январына чейин</w:t>
            </w:r>
          </w:p>
        </w:tc>
      </w:tr>
    </w:tbl>
    <w:p w:rsidR="00860C9C" w:rsidRPr="00977CDB" w:rsidRDefault="00860C9C" w:rsidP="00FB55F9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12A0D" w:rsidRPr="00977CDB" w:rsidRDefault="00B84352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12A0D"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) аталган токтом менен бекитилген Салык жол-жоболорун фискалдаштыруунун электрондук системасын ишке киргизүүнүн  алкагында </w:t>
      </w:r>
      <w:r w:rsidR="00834B10" w:rsidRPr="00977CDB">
        <w:rPr>
          <w:rFonts w:ascii="Times New Roman" w:hAnsi="Times New Roman" w:cs="Times New Roman"/>
          <w:sz w:val="28"/>
          <w:szCs w:val="28"/>
          <w:lang w:val="ky-KG"/>
        </w:rPr>
        <w:t>субъекттердин контролдук-кассалык машиналарга өтүү жана колдонуу графигинде:</w:t>
      </w:r>
    </w:p>
    <w:p w:rsidR="00834B10" w:rsidRPr="00977CDB" w:rsidRDefault="007F0E4C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B55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3-жана 4-пункттардагы </w:t>
      </w:r>
      <w:r w:rsidR="00B84352">
        <w:rPr>
          <w:rFonts w:ascii="Times New Roman" w:hAnsi="Times New Roman" w:cs="Times New Roman"/>
          <w:sz w:val="28"/>
          <w:szCs w:val="28"/>
          <w:lang w:val="ky-KG"/>
        </w:rPr>
        <w:t xml:space="preserve"> “апрелинен” деген сөз “июлунан” деген сөзгө алмаштырылсын;</w:t>
      </w:r>
    </w:p>
    <w:p w:rsidR="00B84352" w:rsidRDefault="00CE540B" w:rsidP="00C11434">
      <w:pPr>
        <w:pStyle w:val="tkTablica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B55F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1-таблицадагы </w:t>
      </w:r>
      <w:r w:rsidR="00B8435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84352" w:rsidRPr="00B84352">
        <w:rPr>
          <w:rFonts w:ascii="Times New Roman" w:hAnsi="Times New Roman" w:cs="Times New Roman"/>
          <w:bCs/>
          <w:sz w:val="28"/>
          <w:szCs w:val="28"/>
          <w:lang w:val="ky-KG"/>
        </w:rPr>
        <w:t>1-этап (Бишкек жана Ош шаарларында)</w:t>
      </w:r>
      <w:r w:rsidR="00B84352">
        <w:rPr>
          <w:rFonts w:ascii="Times New Roman" w:hAnsi="Times New Roman" w:cs="Times New Roman"/>
          <w:bCs/>
          <w:sz w:val="28"/>
          <w:szCs w:val="28"/>
          <w:lang w:val="ky-KG"/>
        </w:rPr>
        <w:t>” главасында:</w:t>
      </w:r>
    </w:p>
    <w:p w:rsidR="00B84352" w:rsidRDefault="00B84352" w:rsidP="00C11434">
      <w:pPr>
        <w:pStyle w:val="tkTablica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1, 2, 3 жана 4-пункттарында “апрелинен” деген сөз “июлунан” деген сөзгө алмаштырылсын;</w:t>
      </w:r>
    </w:p>
    <w:p w:rsidR="00B84352" w:rsidRDefault="00B84352" w:rsidP="00C11434">
      <w:pPr>
        <w:pStyle w:val="tkTablica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5, 6 жана 7-</w:t>
      </w:r>
      <w:r w:rsidR="005E305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пункттарында  “июлунан” деген сөз “октябрынан” деген сөзгө алмаштырылсын; </w:t>
      </w:r>
    </w:p>
    <w:p w:rsidR="005E305E" w:rsidRDefault="005E305E" w:rsidP="00C11434">
      <w:pPr>
        <w:pStyle w:val="tkTablica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ky-KG"/>
        </w:rPr>
        <w:t>8 жана 9-пункттарында “2022-жылдын 1-октябрынан” деген сөздөр “2022-жылдын 1-январынан” деген сөздөргө алмаштырылсын.</w:t>
      </w:r>
    </w:p>
    <w:p w:rsidR="00962867" w:rsidRPr="00977CDB" w:rsidRDefault="000D410E" w:rsidP="00C11434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77CDB">
        <w:rPr>
          <w:rFonts w:ascii="Times New Roman" w:hAnsi="Times New Roman" w:cs="Times New Roman"/>
          <w:sz w:val="28"/>
          <w:szCs w:val="28"/>
          <w:lang w:val="ky-KG"/>
        </w:rPr>
        <w:t>4. Ушул токтом расмий жарыялан</w:t>
      </w:r>
      <w:r w:rsidR="005E305E">
        <w:rPr>
          <w:rFonts w:ascii="Times New Roman" w:hAnsi="Times New Roman" w:cs="Times New Roman"/>
          <w:sz w:val="28"/>
          <w:szCs w:val="28"/>
          <w:lang w:val="ky-KG"/>
        </w:rPr>
        <w:t xml:space="preserve">ууга тийиш жана 2021-жылдын 31-мартынан </w:t>
      </w:r>
      <w:r w:rsidRPr="00977CDB">
        <w:rPr>
          <w:rFonts w:ascii="Times New Roman" w:hAnsi="Times New Roman" w:cs="Times New Roman"/>
          <w:sz w:val="28"/>
          <w:szCs w:val="28"/>
          <w:lang w:val="ky-KG"/>
        </w:rPr>
        <w:t xml:space="preserve">тартып күчүнө кирет. </w:t>
      </w:r>
    </w:p>
    <w:p w:rsidR="00962867" w:rsidRPr="00977CDB" w:rsidRDefault="00962867" w:rsidP="00962867">
      <w:pPr>
        <w:pStyle w:val="tkTekst"/>
        <w:tabs>
          <w:tab w:val="left" w:pos="0"/>
          <w:tab w:val="left" w:pos="1134"/>
        </w:tabs>
        <w:spacing w:after="0" w:line="240" w:lineRule="auto"/>
        <w:ind w:left="709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962867" w:rsidRPr="005E305E" w:rsidRDefault="00962867" w:rsidP="0096286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4627FD" w:rsidRPr="00FB55F9" w:rsidRDefault="00962867" w:rsidP="00FB5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55F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Pr="00FB55F9">
        <w:rPr>
          <w:rFonts w:ascii="Times New Roman" w:hAnsi="Times New Roman" w:cs="Times New Roman"/>
          <w:b/>
          <w:sz w:val="28"/>
          <w:szCs w:val="28"/>
        </w:rPr>
        <w:tab/>
      </w:r>
      <w:r w:rsidR="005E305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</w:t>
      </w:r>
      <w:r w:rsidR="00FB55F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FB55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5E305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У.А.Марипов </w:t>
      </w:r>
    </w:p>
    <w:sectPr w:rsidR="004627FD" w:rsidRPr="00FB55F9" w:rsidSect="00C11434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37C" w:rsidRDefault="00D4437C">
      <w:pPr>
        <w:spacing w:after="0" w:line="240" w:lineRule="auto"/>
      </w:pPr>
      <w:r>
        <w:separator/>
      </w:r>
    </w:p>
  </w:endnote>
  <w:endnote w:type="continuationSeparator" w:id="0">
    <w:p w:rsidR="00D4437C" w:rsidRDefault="00D44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37C" w:rsidRDefault="00D4437C">
      <w:pPr>
        <w:spacing w:after="0" w:line="240" w:lineRule="auto"/>
      </w:pPr>
      <w:r>
        <w:separator/>
      </w:r>
    </w:p>
  </w:footnote>
  <w:footnote w:type="continuationSeparator" w:id="0">
    <w:p w:rsidR="00D4437C" w:rsidRDefault="00D44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516A4"/>
    <w:multiLevelType w:val="hybridMultilevel"/>
    <w:tmpl w:val="E042F88E"/>
    <w:lvl w:ilvl="0" w:tplc="54DAB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AB1"/>
    <w:rsid w:val="0003135C"/>
    <w:rsid w:val="00043B35"/>
    <w:rsid w:val="000606EC"/>
    <w:rsid w:val="000818B0"/>
    <w:rsid w:val="000C0A08"/>
    <w:rsid w:val="000C4F6A"/>
    <w:rsid w:val="000D410E"/>
    <w:rsid w:val="00110A59"/>
    <w:rsid w:val="00135B22"/>
    <w:rsid w:val="00152949"/>
    <w:rsid w:val="001C6DAD"/>
    <w:rsid w:val="001D50EB"/>
    <w:rsid w:val="001F2AD3"/>
    <w:rsid w:val="00200540"/>
    <w:rsid w:val="00224669"/>
    <w:rsid w:val="002A1D2B"/>
    <w:rsid w:val="002D1C91"/>
    <w:rsid w:val="002F0D65"/>
    <w:rsid w:val="00323AB1"/>
    <w:rsid w:val="00346179"/>
    <w:rsid w:val="0035742A"/>
    <w:rsid w:val="00363949"/>
    <w:rsid w:val="00363B3D"/>
    <w:rsid w:val="003923EC"/>
    <w:rsid w:val="00395025"/>
    <w:rsid w:val="003C3DC9"/>
    <w:rsid w:val="003D18EE"/>
    <w:rsid w:val="003D3574"/>
    <w:rsid w:val="003E7459"/>
    <w:rsid w:val="00426111"/>
    <w:rsid w:val="00434ECB"/>
    <w:rsid w:val="004627FD"/>
    <w:rsid w:val="004639EF"/>
    <w:rsid w:val="0049394F"/>
    <w:rsid w:val="004D76EC"/>
    <w:rsid w:val="004D7FAB"/>
    <w:rsid w:val="004F4722"/>
    <w:rsid w:val="00526C5B"/>
    <w:rsid w:val="005272AF"/>
    <w:rsid w:val="00550FCF"/>
    <w:rsid w:val="00552B79"/>
    <w:rsid w:val="005D08E9"/>
    <w:rsid w:val="005E305E"/>
    <w:rsid w:val="00607689"/>
    <w:rsid w:val="00607740"/>
    <w:rsid w:val="006103B5"/>
    <w:rsid w:val="00626857"/>
    <w:rsid w:val="0063343C"/>
    <w:rsid w:val="006372A3"/>
    <w:rsid w:val="00666C5E"/>
    <w:rsid w:val="00670DA7"/>
    <w:rsid w:val="006723A5"/>
    <w:rsid w:val="006B173E"/>
    <w:rsid w:val="006C6ADD"/>
    <w:rsid w:val="006F797C"/>
    <w:rsid w:val="00743086"/>
    <w:rsid w:val="007B6C97"/>
    <w:rsid w:val="007C76D4"/>
    <w:rsid w:val="007D3898"/>
    <w:rsid w:val="007D6C08"/>
    <w:rsid w:val="007F0E4C"/>
    <w:rsid w:val="00801916"/>
    <w:rsid w:val="00805FC1"/>
    <w:rsid w:val="00834B10"/>
    <w:rsid w:val="00860C9C"/>
    <w:rsid w:val="008B6855"/>
    <w:rsid w:val="008C1354"/>
    <w:rsid w:val="008F66DB"/>
    <w:rsid w:val="00926430"/>
    <w:rsid w:val="00930ED8"/>
    <w:rsid w:val="0094151D"/>
    <w:rsid w:val="00946253"/>
    <w:rsid w:val="00950E1D"/>
    <w:rsid w:val="00962867"/>
    <w:rsid w:val="009665D6"/>
    <w:rsid w:val="009672A2"/>
    <w:rsid w:val="009760F3"/>
    <w:rsid w:val="00977CDB"/>
    <w:rsid w:val="00A06C12"/>
    <w:rsid w:val="00AA4779"/>
    <w:rsid w:val="00AC5288"/>
    <w:rsid w:val="00AD2F33"/>
    <w:rsid w:val="00B33FC0"/>
    <w:rsid w:val="00B54DB7"/>
    <w:rsid w:val="00B71F64"/>
    <w:rsid w:val="00B80CFB"/>
    <w:rsid w:val="00B84352"/>
    <w:rsid w:val="00C11434"/>
    <w:rsid w:val="00C444B7"/>
    <w:rsid w:val="00C47EE4"/>
    <w:rsid w:val="00C526D9"/>
    <w:rsid w:val="00C702E6"/>
    <w:rsid w:val="00C85E1F"/>
    <w:rsid w:val="00C954D5"/>
    <w:rsid w:val="00C9720B"/>
    <w:rsid w:val="00CB0EF8"/>
    <w:rsid w:val="00CC4E86"/>
    <w:rsid w:val="00CE540B"/>
    <w:rsid w:val="00D12A0D"/>
    <w:rsid w:val="00D4437C"/>
    <w:rsid w:val="00D9579F"/>
    <w:rsid w:val="00DB78A4"/>
    <w:rsid w:val="00DD27BA"/>
    <w:rsid w:val="00DF02E6"/>
    <w:rsid w:val="00E374A3"/>
    <w:rsid w:val="00EA0321"/>
    <w:rsid w:val="00ED76DB"/>
    <w:rsid w:val="00EE391A"/>
    <w:rsid w:val="00EE5117"/>
    <w:rsid w:val="00EF2C05"/>
    <w:rsid w:val="00EF4459"/>
    <w:rsid w:val="00F216F4"/>
    <w:rsid w:val="00F76292"/>
    <w:rsid w:val="00F83076"/>
    <w:rsid w:val="00FB55F9"/>
    <w:rsid w:val="00FE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63773"/>
  <w15:docId w15:val="{7AD15DEE-3591-41C3-83A0-1C2599DD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character" w:customStyle="1" w:styleId="1">
    <w:name w:val="Заголовок №1"/>
    <w:basedOn w:val="a0"/>
    <w:rsid w:val="00135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9">
    <w:name w:val="Hyperlink"/>
    <w:basedOn w:val="a0"/>
    <w:uiPriority w:val="99"/>
    <w:semiHidden/>
    <w:unhideWhenUsed/>
    <w:rsid w:val="00926430"/>
    <w:rPr>
      <w:color w:val="0000FF"/>
      <w:u w:val="single"/>
    </w:rPr>
  </w:style>
  <w:style w:type="paragraph" w:styleId="aa">
    <w:name w:val="Title"/>
    <w:basedOn w:val="a"/>
    <w:next w:val="a"/>
    <w:link w:val="ab"/>
    <w:rsid w:val="00CE540B"/>
    <w:pPr>
      <w:keepNext/>
      <w:keepLines/>
      <w:spacing w:before="480" w:after="120"/>
    </w:pPr>
    <w:rPr>
      <w:rFonts w:cs="Calibri"/>
      <w:b/>
      <w:sz w:val="72"/>
      <w:szCs w:val="72"/>
    </w:rPr>
  </w:style>
  <w:style w:type="character" w:customStyle="1" w:styleId="ab">
    <w:name w:val="Заголовок Знак"/>
    <w:basedOn w:val="a0"/>
    <w:link w:val="aa"/>
    <w:rsid w:val="00CE540B"/>
    <w:rPr>
      <w:rFonts w:ascii="Calibri" w:eastAsia="Calibri" w:hAnsi="Calibri" w:cs="Calibri"/>
      <w:b/>
      <w:sz w:val="72"/>
      <w:szCs w:val="72"/>
    </w:rPr>
  </w:style>
  <w:style w:type="paragraph" w:customStyle="1" w:styleId="tkTablica">
    <w:name w:val="_Текст таблицы (tkTablica)"/>
    <w:basedOn w:val="a"/>
    <w:rsid w:val="0036394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39"/>
    <w:rsid w:val="0086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7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degenbaeva\AppData\Local\Temp\Toktom\f9248013-a89a-4b09-ba51-9cc964c5b96f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Министерство экономики КР</dc:creator>
  <cp:lastModifiedBy>Айжан Расулова</cp:lastModifiedBy>
  <cp:revision>21</cp:revision>
  <cp:lastPrinted>2020-05-28T14:38:00Z</cp:lastPrinted>
  <dcterms:created xsi:type="dcterms:W3CDTF">2020-09-28T09:32:00Z</dcterms:created>
  <dcterms:modified xsi:type="dcterms:W3CDTF">2021-03-19T11:15:00Z</dcterms:modified>
</cp:coreProperties>
</file>